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76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spoczął ze swoimi ojcami, pochowali go w Mieście Dawida, jego ojca, a po nim zapanował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spoczął ze swoimi ojcami, pochowano go w Mieście Dawida, jego ojca, a władzę po nim objął jego syn Rechabeam.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ze swoimi ojcami i pochowano go w mieście Dawida, jego ojca, a syn jego Roboam królował w jego miejsce.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potem Salomon z ojcami swymi, a pochowano go w mieście Dawida, ojca jego, a Roboam syn jego, królował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z ojcy swymi, i pogrzebli go w Mieście Dawidowym. I królował Roboam, syn jego, miasto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Salomon ze swoimi przodkami i pochowano go w Mieście Dawida, jego ojca. A jego syn, Roboam, został w jego miejsce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ze swoimi ojcami i pogrzebali go w Mieście Dawida, jego ojca, a władzę królewską po nim objął Rechabeam, jego syn.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spoczął Salomon przy swoich przodkach, i pochowano go w Mieście Dawida, jego ojca, a Roboam, jego syn, królował po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Zasnął jak jego przodkowie i został pochowany w Mieście Dawidowym. Władzę po nim objął jego syn Roboam.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заснув Соломон, і поховали його в місті Давида його батька, і замість нього зацарював Ровоам його син.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zasnął jak jego przodkowie, i pochowano go w mieście Dawida, jego ojca, a zamiast niego królował jego syn Rehabeam.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spoczął ze swymi praojcami. Pogrzebano go więc w Mieście Dawida, jego ojca, a w jego miejsce zaczął panować Rechoboam,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2024-05-03T23:19:54Z</dcterms:modified>
</cp:coreProperties>
</file>