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0"/>
        <w:gridCol w:w="3171"/>
        <w:gridCol w:w="4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Gidela, synów Gachara, synów Reajasza,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Gidela, synów Gachara, synów Reajasza,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Giddela, synów Gachara, synów Reajasza;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Gieddela, synów Gachera, synów Reajasza,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Gaddel, synowie Gaher, synowie Raaja,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Giddela, potomkowie Gachara, potomkowie Reajasza,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Giddela, z synów Gachara, z synów Reajasza,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Giddela, synowie Gachara, synowie Reajasza,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Giddela, z rodu Gachara, z rodu Reajasza,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Giddela, synowie Gach ara, synowie Reaji,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Ґеддила, сини Ґаара, сини Рая,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Giddela, synów Gachara, synów Reajasza,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Giddela, synowie Gachara, synowie Reajasza,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2024-04-30T22:58:59Z</dcterms:modified>
</cp:coreProperties>
</file>