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do pierścieni na bokach skrzyni, aby na nich nosić tę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pierścieni umieszczonych na bokach skrzyni, aby na nich można było 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drążki w pierścienie na bokach arki, aby na nich noszono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drążki przez kolce na bokach skrzyni, aby na nich skrzynię 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je przez kolca, które są na bokach skrzynie, aby ją na nich noszono;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drążki te do pierścieni po obu bokach arki, by można było ją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włożysz do pierścieni po bokach skrzyni, aby na nich nosić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włożysz w pierścienie po bokach arki, aby na nich nosić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w pierścienie, aby służyły do przenoszenia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włóż te drążki do pierścieni na bokach Arki, aby przenosić na nich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te drążki do pierścieni po bokach Skrzyni, aby Skrzynia była na nich noszona.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вкладеш носила в перстені, що по боках кивоту, щоб нести ними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do pierścieni po bokach arki, aby na nich noszono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w pierścienie po bokach Arki, żeby na nich nosić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2024-04-30T05:53:09Z</dcterms:modified>
</cp:coreProperties>
</file>