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dla niego następnie cztery złote pierścienie i przymocujesz te pierścienie na czterech kantach, które są na czterech jego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2024-04-30T00:34:51Z</dcterms:modified>
</cp:coreProperties>
</file>