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spiął pięć zasłon jedną z drugą i (znów) pięć zasłon spiął jedną z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Każdych pięć zasłon zostało spiętych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spięli pięć zasłon jedną z drugą, także drugie pięć zasłon spięli jedną z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spoił pięć opon jednę z drugą, także drugie pięć opon spoił jednę z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złączył pięć opon jednę z drugą, i drugie pięć złączył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tkanin było powiązanych ze sobą jedna z drugą, podobnie drugie pięć tkanin było powiązanych jedna z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spiął pięć zasłon razem w jedno i znowu pięć zasłon razem w 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spiął ze sobą pięć zasłon i następne pięć zasłon również spiął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Tkaniny połączono ze sobą w dwa rzędy po pięć zasłon,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tych mat połączył on razem, i dalsze pięć mat również powiązał jedna z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[Becalel] połączył pięć draperii jedna z drugą i pięć draperii połączył jedna z drugą.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розділені були плитки, золоті волокна, щоб зішити з синою тканиною і порфірою і з пряденим кармазином і з тканим виссоном, мистецьким ділом зробили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spięto pięć osłon jedną z drugą; oraz spięto pięć dalszych osłon jedną z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spiął pięć płócien namiotowych i spiął drugich pięć płócien namiotowych.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2024-04-27T18:08:33Z</dcterms:modified>
</cp:coreProperties>
</file>