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haczykami, i przybytek stał się jedną (całością).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zrobił pięćdziesiąt złotych haczyków, spiął nimi zasłony i części przybytku połączył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pięćdziesiąt złotych haczyków i spięli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pięćdziesiąt haczyków złotych, a spiął opony jednę ku drugiej haczykami; i tak uczyniony jest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ulał i pięćdziesiąt kolców złotych, które by ujmowały pętlice opon i był jeden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przyszyli pięćdziesiąt złotych kółek i związali tkaniny za pomocą tych kółek, tak że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 tak, że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nimi zasłony tak, że Przybytek stał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też pięćdziesiąt złotych haczyków, którymi połączono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pięćdziesiąt złotych haczyków. Za pomocą tych haczyków spiął odpowiednio maty z sobą. Tak Przybytek utworzył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złotych zaczepów i połączył draperie jedna z drugą zaczepami i były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оба камені смарагду защіплені разом і обложені золотом, викарбовані і витяті за різанням печаті з іменами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pięćdziesiąt złotych zapinek oraz spięto osłony zapinkami, jedną z drugą. Więc Przybytek stał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wykonał pięćdziesiąt złotych haczyków i tymi haczykami połączył płótna namiotowe jedno z drugim, tak iż powstał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2024-04-28T17:24:04Z</dcterms:modified>
</cp:coreProperties>
</file>