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spięcia zaś zrobił pięćdziesiąt miedzianych haczyków, aby połączyć namiot, 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samego spięcia przygotował pięćdziesiąt brązowych haczyków i nimi połączył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pięćdziesiąt miedzianych haczyków do spięcia namiotu, aby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haczyków miedzianych pięćdziesiąt, do spięcia namiotu,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haczków miedzianych pięćdziesiąt, któremi by się spinało przykrycie, aby jedno przykrycie ze wszytkich dek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przyszyto pięćdziesiąt kółek z brązu i w ten sposób związano nakrycia przybytku, że utworzyły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pięćdziesiąt miedzianych haczyków, aby spiąć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miedzianych haczyków, którymi spięto pętle, aby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pięćdziesiąt miedzianych haczyków, aby spiąć ten namiot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zaczepów miedzianych do połączenia namiotu, aby stanowił całość.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ряд антракс і сапфір і яспіс.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miedzianych zapinek, aby spoić namiot, 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miedzianych haczyków do spinania namiotu, by stanowił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2024-04-28T06:34:17Z</dcterms:modified>
</cp:coreProperties>
</file>