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czterdzieści srebrnych podstaw pod te dwadzieścia desek: dwie podstawy pod jedną deskę dla dwóch jej uchwytów i dwie podstawy pod drugą deskę dla dwóch jej uchwytów.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te dwadzieścia desek przygotował czterdzieści srebrnych podstaw, dwie podstawy pod jedną deskę, dla obu jej uchwytów, i — podobnie — 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ze srebra czterdzieści podstawek pod dwadzieścia desek: dwie podstawki pod jedną deskę do dwóch jej czopów, także dwie podstawki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podstawków urobił ze srebra pod dwadzieścia desek: dwa podstawki pod deskę jednę do dwóch czopów jej, także dwa podstawki pod deskę drugą do dwu czopów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czterdzieścią podstawków srebrnych. Dwa podstawki pod jednę deszczkę kładziono z obu stron węgłów, gdzie się fugowania boków na węgłach kończą.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podstaw srebrnych sporządzonych pod te dwadzieścia desek, na każdą deskę dwie podstawy na oba jej czopy.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te dwadzieścia desek, po dwie podstawy pod każdą deskę do dwóch jej czopów; tak samo po dwie podstawy pod drugą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czterdzieści srebrnych podstaw pod dwadzieścia desek – po dwie podstawy pod każdą deskę do dwóch jej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wspartych na czterdziestu srebrnych podstawkach. Każdą deskę zaopatrzono w dwie podstawki, stosownie do dwóch klamer.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czterdzieści srebrnych podstawek pod dwadzieścia desek: dwie podstawki pod jedną deskę z jej dwoma czopami i dwie podstawki pod drugą deskę z jej dwoma czopami.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zrobił pod dwudziestoma belkami, po dwie podstawy pod jedną belką, dla dwóch jej czopów. I po dwie podstawy pod następną belką dla jej dwóch czopów.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плетінки з золота на перстені на обох боках слова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czterdzieści srebrnych podsłupi do tych dwudziestu bali dwa podsłupia na jeden bal, do dwóch jego czopów oraz dwa podsłupia na następny bal, do dwóch jego czopów.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czterdzieści srebrnych podstaw z gniazdem pod dwadzieścia ram – dwie podstawy z gniazdem pod jedną ramę z jej dwoma czopami i dwie podstawy z gniazdem pod kolejną ramę z jej dwoma czopami.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2024-04-28T07:14:13Z</dcterms:modified>
</cp:coreProperties>
</file>