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było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do nich szesnaście srebrnych podstawek,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osiem desek, i podstawków ich srebrnych szesnaście podstawków, po dwu podstawkach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ośm było pospołu deszczek i miały podstawków srebrnych szesnaście, to jest dwa podstawki pod każdą deszczką.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tylnej ścianie przybytku było osiem desek, a podstaw srebrnych szesnaście, czyli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desek, a szesnaście ich srebrnych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szesnaście podstaw ze srebra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tylna ściana liczyła osiem desek na szesnastu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ze srebrnymi podstawkami, razem szesnaście podstawek: po dwie podstawki pod każdą poszczególną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osiem belek z ich srebrnymi podstawami - szesnaście podstaw. Po dwie podstawy pod jedną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отвір спідної ризи посередині, подвійно плетений, сплетений, що мав мережку довкола отвору,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osiem bali i szesnaście ich srebrnych podsłupi, po dwa podsłupia na każdy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było więc osiem ram i szesnaście ich srebrnych podstaw z gniazdem, dwie podstawy z gniazdem obok dwóch podstaw z gniazdem pod każdą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2024-04-27T23:16:46Z</dcterms:modified>
</cp:coreProperties>
</file>