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poszedł* do swego domu, i również tego nie wziął sobie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וַּיָבֹא</w:t>
      </w:r>
      <w:r>
        <w:rPr>
          <w:rtl w:val="0"/>
        </w:rPr>
        <w:t xml:space="preserve"> , tj. przyszedł.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2024-04-27T14:02:20Z</dcterms:modified>
</cp:coreProperties>
</file>