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gdyż jęczmień miał młode kłosy, a len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miał już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potłuczony jest; bo jęczmień był niedostały, a len podrastał.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tedy i jęczmień narażony jest: przeto iż jęczmień był zielony, a len już główki wypuszczał.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ponieważ jęczmień miał już kłosy, a len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były zbite, bo jęczmień miał kłosy, a len kwiaty,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zniszczone, gdyż jęczmień miał kłosy, a len kielichy kwiatów.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lnu i jęczmienia uległy zniszczeniu, gdyż jęczmień właśnie wypuścił kłosy,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 i jęczmień zostały zbite, bo jęczmień już się wykłosił a len zakwitł.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Len i jęczmień zostały zniszczone, bo jęczmień był dojrzały a len miał już łodygi.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Льон же і ячмінь були побиті, бо ячмінь колосився а льон цвив.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len i jęczmień zostały potłuczone przez grad, bo jęczmień koszono, a len był wtedy w rozkwicie.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len i jęczmień zostały wybite, gdyż jęczmień już się wykłosił, a len miał pąki kwiatowe.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2024-04-30T00:54:55Z</dcterms:modified>
</cp:coreProperties>
</file>