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nadzieję ma bezbożny, gdy zostaje wycięty, gdy Bóg wyciągnie jego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nadzieję ma bezbożny po śmierci, kiedy Bóg zawezwie jego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bowiem jest nadzieja obłudnika, choćby zysk osiągnął, gdy Bóg zabiera mu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za nadzieja jest obłudnika, który się w łakomstwie kocha, gdy Bóg wydrze duszę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za nadzieja jest obłudnika, jeśli łakomie wydziera, a Bóg nie wybawia duszę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grzesznik ma ufać, gdy skończy, gdy Bóg zabierze mu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jakąż nadzieję ma niegodziwiec, gdy skończy, gdy Bóg zażąda jego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bowiem nadzieję ma grzesznik, gdy ginie i Bóg odbiera mu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nadzieja dla złego człowieka u jego kresu, gdy Bóg zabierze jego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Czegóż bowiem może spodziewać się grzesznik, gdy ginie, gdy Bóg mu życie odbiera?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яка є надія в безбожного, що він держиться? Чи спасеться надіючись на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 jest nadzieja obłudnika, gdy Bóg odetnie, gdy wydrze jego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jakaż jest nadzieja odstępcy, gdy on go odcina, gdy Bóg zabiera mu jego duszę?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2024-06-01T21:17:39Z</dcterms:modified>
</cp:coreProperties>
</file>