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prochu i z kamienia wytapia się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2024-04-29T06:28:44Z</dcterms:modified>
</cp:coreProperties>
</file>