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(tylko) dlatego, że bałem się licznego tłumu i przerażała mnie pogarda (innych) rodów – stąd milczałem i nie wychodziłem poza drzwi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2024-04-27T18:20:58Z</dcterms:modified>
</cp:coreProperties>
</file>