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zamiast pszenicy niech (mi) wzejdzie oset, a zamiast jęczmienia cuchnące chwasty!* Skończyły się słowa Joba.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cuchnące chwasty, ּ</w:t>
      </w:r>
      <w:r>
        <w:rPr>
          <w:rtl/>
        </w:rPr>
        <w:t>בָאְׁשָה</w:t>
      </w:r>
      <w:r>
        <w:rPr>
          <w:rtl w:val="0"/>
        </w:rPr>
        <w:t xml:space="preserve"> (ba’sza h), hl, być może życica, &lt;x&gt;220 31:40&lt;/x&gt;L.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2024-04-28T14:53:05Z</dcterms:modified>
</cp:coreProperties>
</file>