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zwrócił się też do mnie ze (swą) mową, więc nie odpowiem mu według waszych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2024-04-29T21:33:49Z</dcterms:modified>
</cp:coreProperties>
</file>