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 mnie w środku jakby moszcz winny, który nie może upuścić ciśnienia, jestem jak nowe bukłaki tuż przed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wnętrze jest jak wino, które nie ma ujścia; jak nowe bukłaki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zagrożone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żywot mój jest jako moszcz bez oddechu, a jako beczka nowa rozpękłby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jako moszcz bez oddechu, który łagwice nowe rozsadza.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serce jak wino zamknięte, co chce rozerwać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który nie ma ujścia, grozi pęknięciem jak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jest jak wino, które nie ma ujścia, jak nowe bukłaki, które zaraz pękną.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szukające ujścia wino, jak napęczniałe nowe worki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jak zatkane wino, które rozsadza bukłak skórzany.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живіт наче бордюг солодкого молодого вина, що кипить, що завязаний, чи наче надутий ковальський міх.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któremu się nie otwiera; jak świeżo napełnione bukłaki, które muszą pęknąć.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jest jak wino, które nie ma ujścia; niczym nowe bukłaki chce pęknąć.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2024-04-29T21:24:20Z</dcterms:modified>
</cp:coreProperties>
</file>