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[tak]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 Йов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2024-05-07T22:43:15Z</dcterms:modified>
</cp:coreProperties>
</file>