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ponieważ jest dobry, Ponieważ Jego łaska trwa na wieki!**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Dziękujcie.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królewski, pod. jak Ps 2, 18, 20, 21, 27, 35, 45, 72, 89, 101, 110, 118, 132, 144 :1-11.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&lt;x&gt;230 100:5&lt;/x&gt;; &lt;x&gt;230 106:1&lt;/x&gt;; &lt;x&gt;230 107:1&lt;/x&gt;; &lt;x&gt;230 118:29&lt;/x&gt;;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2024-05-15T07:44:23Z</dcterms:modified>
</cp:coreProperties>
</file>