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Nierozumny stwierdził w swym sercu: Nie ma Boga! Wszyscy ulegli zepsuciu, postępują wstrętnie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powiedział w swoim sercu: Nie ma Boga. Są zepsuci, popełniają obrzydliwe czyny.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Rzekł głupi w sercu swoim: Nie masz Boga. Popsowali się i obrzydliwemi się zstali w zabawach swoich: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rzekł w sercu swoim: Nie ma Boga! Są znieprawieni, popełniają ohydne czyny.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Nierozumny myśli sobie: „Nie ma Boga!”. Zepsuci są, stali się obrzydliwi w swych czynach.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Dawida. Rzekł głupi w sercu swoim: ”Nie ma Boga”. Dopuszczają się czynów występnych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хто поселиться в твому помешканні і хто поселиться в твоїй святій горі?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Nikczemny mówi w swoim sercu: Nie ma Boga. Zepsuli się, skazili swoje czyny, nie ma takiego, co czyni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zgubnie, postąpili obrzydliwie w swym działaniu.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2024-05-01T05:08:19Z</dcterms:modified>
</cp:coreProperties>
</file>