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nienagannie, Postępuje w sposób prawy, Mówi prawdę z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postępuje nienagannie i czyni sprawiedliwość, a w swoim sercu mówi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niewinności, i czyni sprawiedliwość, a mówi prawdę w sercu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bez zmazy i czyni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postępuje bez skazy, działa sprawiedliwie, a mówi prawdę w swoim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pełni to, co prawe, I mówi prawdę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 i w sercu swoim zachowuje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sprawiedliwość, kto mówi prawdę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prowadzi żywot nieskalany i pełni sprawiedliwość, kto żywi w sercu myśli prawe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Господь, бо не потребуєш моїх дібр.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bez zarzutu, świadczy sprawiedliwość oraz mówi prawdę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 i czyni to, co prawe, oraz mówi prawdę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2024-04-29T06:16:31Z</dcterms:modified>
</cp:coreProperties>
</file>