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nierozumni jak koń, jak muł,* Poskramiane wędzidłem i uzdą swej uprzęży,** by się do ciebie nie zbliżały.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nierozumni jak koń albo muł — Trzeba wędzidła lub uzdy, by je opanować!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bezrozumni jak koń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muł, których pyski trzeba okiełznać uzdą i wędzidłem, aby się na ciebie nie porywały.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koń, albo jako muł, którzy rozumu nie mają, których gęby uzdą i wędzidłem kiełznać musisz, aby się na cię nie porywały.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koń i muł, którzy nie mają rozumu. Uzdą i wędzidłem ściśni czeluści tych, którzy się nie przybliżają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bez rozumu niczym koń i muł, tylko wędzidłem i uzdą można je okiełznać, nie przybliżą się inaczej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nierozumni jak koń i jak muł, Które wędzidłem i uzdą trzeba wstrzymywać, aby się nie zbliżały.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nierozumni jak koń czy muł, które można okiełznać tylko wędzidłem i uzdą, bo inaczej nie zbliżą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jak koń czy muł pozbawiony rozeznania: jeśli nie ujarzmisz ich uzdą i wędzidłem, nie podejdą do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podobny do konia lub muła, które wzbraniają się przed uzdą i wędzidłem, a gdy podejdziesz z boku, by je okiełzać, nie przybliżą się do ciebie.”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сказав, і сталося, Він наказав, і було зроблене.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koń, jak bezrozumny muł, którego żuchwę kiełzają uzdą i wędzidłem, bo się do ciebie nie zbliży.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konia albo muła nie mającego zrozumienia, których wigor trzeba poskramiać uzdą lub kantarem, zanim się do ciebie zbliżą”.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uprząż, </w:t>
      </w:r>
      <w:r>
        <w:rPr>
          <w:rtl/>
        </w:rPr>
        <w:t>עֲדִי</w:t>
      </w:r>
      <w:r>
        <w:rPr>
          <w:rtl w:val="0"/>
        </w:rPr>
        <w:t xml:space="preserve"> (‘adi): być może </w:t>
      </w:r>
      <w:r>
        <w:rPr>
          <w:rtl/>
        </w:rPr>
        <w:t>עדיו</w:t>
      </w:r>
      <w:r>
        <w:rPr>
          <w:rtl w:val="0"/>
        </w:rPr>
        <w:t xml:space="preserve"> , czyli: galop: uzdą i wędzidłem ich galop się poskramia, by się do ciebie nie zbliżały.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2024-04-29T11:24:00Z</dcterms:modified>
</cp:coreProperties>
</file>