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zdepcze mnie noga wyniosłości I niech mnie nie przegania ręka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rozdepcze stopa ludzi pysznych I z miejsca na miejsce nie gna bezbożna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 upadli czyniący nieprawość, zostali powaleni i nie będą mogli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następuje na mię noga pysznych, a ręka niepobożnych niech mię nie uwodzi. Tam, gdzie upadli, którzy czynili nieprawość, porażeni są, i nie mogli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nie nadchodzi noga pychy, a ręka grzesznego niech mię nie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dogoni stopa pyszałka i ręka grzesznika niech mnie nie płoszy!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depcze mnie noga pyszałków I niech nie wypędza mnie ręka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depcze mnie noga pyszałka, niech nie wygania ręka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zdepcze stopa pyszałka, a ręka bezbożnego nie czyni tułaczem.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dosięgnie stopa człowieka butnego, a ręka bezbożnego niech mnie nie wygania.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Наглядатиме грішник над праведним і заскрегоче над ним своїми зубами.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nastąpi na mnie noga pychy, a ręka bezbożnych niech mnie nie potrąca.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upadli krzywdziciele; zostali powaleni i nie zdołali się podnieść.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2024-05-19T02:03:58Z</dcterms:modified>
</cp:coreProperties>
</file>