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zatroszczy się o dni nienagannych,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dziedzictwo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 ich dziedzictwo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dni doskonałych; przetoż dziedzictwo ich na wieki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JAHWE dni niepokalanych, a dziedzictwo ich na wieki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Pan zna dni ludzi bez zarzutu, a ich dziedzictwo trwać będzie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troszczy się o dni niewinnych, Przeto dziedzictwo ich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zna dni nienagannych, więc dziedzictwo ich będzie trwało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ścieżki nieskalanych, ich dziedzictwo będzie trwało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troszczy się o życie ludzi prawych, dziedzictwo ich utrzyma się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готовий на бичування, і мій біль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 losy nieskazitelnych, a ich dziedzictwo będzie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tych, którzy są nienaganni, a ich dziedzictwo będzie trwać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2024-05-19T22:21:10Z</dcterms:modified>
</cp:coreProperties>
</file>