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37:31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2"/>
        <w:gridCol w:w="2044"/>
        <w:gridCol w:w="57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jego Boga pozostaje w jego sercu, Jego kroki nie chwieją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swoim sercu zachowuje Prawo swego Boga I nie jest chwiejny, gdy stawia swe kroki.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צ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Prawo jego Boga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jego sercu, jego kroki się nie zachwieją.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Zakon Boga jego jest w sercu jego; przetoż nie zachwieją się nogi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zakon Boga jego w sercu jego, a nie będą przerzucone kroki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jego Boga jest w jego sercu, a jego kroki się nie zachwieją.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Nauka Boga jego jest w sercu jego, Kroki jego nie chwieją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Zachowuje w sercu pouczenie Boga, jego kroki się nie zachwieją.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sercu ma prawo Boże, nie zachwieją się jego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sercu swoim nosi Prawo Boga swego, kroki jego się nie zachwieją.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sercu jest Prawo Pana, jego kroki się nie zachwieją.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swego Boga ma w sercu swoim; kroki jego się nie zachwieją.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2024-05-20T02:28:41Z</dcterms:modified>
</cp:coreProperties>
</file>