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Cicha gołębica – oddaleni.* Dawidowy. Miktam.** Gdy Filistyni schwytali go w Gat.***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Cicha gołębica w dali.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Dawidowy. Do złotej myśli. Filistyni schwytali go wówczas w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Jonat elem rechokim. Miktam Dawida, gdy Filistyni schwytali go w Gat. Zmiłuj się nade mną, Boże, bo chce mnie pochłonąć człowiek; każdego dnia uciska mnie walką.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o niemej gołębicy, na miejscach odległych, złoty psalm Dawidowy, gdy go w Gat Filistynowie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za lud, który się zstał od świętych oddalony; Dawidowi na napis tytułu, kiedy go Filistymowie poimali w 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”Gołębica z dalekich terebintów”. Dawidowy. Miktam. Gdy go Filistyni zatrzymali w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Na nutę: "Niema gołębica w dali". Miktam Dawidowy,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pojmali go w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„Jonat elem rechokim”. Dawida. Miktam. Gdy schwytali go Filistyni w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„Jonat elem rechoqim”. Poemat Dawida, gdy Filistyni zatrzymali go w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”Gołębica odległych terebintów”, pieśń Dawida - gdy Filistyni go ujęli w 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Не зведеш до зітління. Давида, в память коли він втікав до печері від лиця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na nutę: „ Niema gołębico w dali”. Klejnot Dawida, kiedy Pelisztini złapali go w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łaskę, Boże, gdyż szarpie mnie śmiertelnik. Uciska mnie, wojując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Cicha gołębica – oddaleni, </w:t>
      </w:r>
      <w:r>
        <w:rPr>
          <w:rtl/>
        </w:rPr>
        <w:t>עַל־יֹונַת אֵלֶם רְחֹקִים</w:t>
      </w:r>
      <w:r>
        <w:rPr>
          <w:rtl w:val="0"/>
        </w:rPr>
        <w:t xml:space="preserve"> (‘al-jonat ’elem rechoqim): (1) Cicha gołębica w dali; (2) Gołębica odległych terebintów, jeśli </w:t>
      </w:r>
      <w:r>
        <w:rPr>
          <w:rtl/>
        </w:rPr>
        <w:t>אֵלֶם</w:t>
      </w:r>
      <w:r>
        <w:rPr>
          <w:rtl w:val="0"/>
        </w:rPr>
        <w:t xml:space="preserve"> (’elem) potraktować jako </w:t>
      </w:r>
      <w:r>
        <w:rPr>
          <w:rtl/>
        </w:rPr>
        <w:t>אֵלִים</w:t>
      </w:r>
      <w:r>
        <w:rPr>
          <w:rtl w:val="0"/>
        </w:rPr>
        <w:t xml:space="preserve"> (’elim), lm od </w:t>
      </w:r>
      <w:r>
        <w:rPr>
          <w:rtl/>
        </w:rPr>
        <w:t>אֵלָה</w:t>
      </w:r>
      <w:r>
        <w:rPr>
          <w:rtl w:val="0"/>
        </w:rPr>
        <w:t xml:space="preserve"> (’ela h), czyli: dąb, terebint; (3) O ludzie oddalonym od świętych (l. od świętości, l. świątyni), ὑπὲρ τοῦ λαοῦ τοῦ ἀπὸ τῶν ἁγίων μεμακρυμμένου, gdzie </w:t>
      </w:r>
      <w:r>
        <w:rPr>
          <w:rtl/>
        </w:rPr>
        <w:t>אלם</w:t>
      </w:r>
      <w:r>
        <w:rPr>
          <w:rtl w:val="0"/>
        </w:rPr>
        <w:t xml:space="preserve"> odczytano w sensie </w:t>
      </w:r>
      <w:r>
        <w:rPr>
          <w:rtl/>
        </w:rPr>
        <w:t>אֵלִים</w:t>
      </w:r>
      <w:r>
        <w:rPr>
          <w:rtl w:val="0"/>
        </w:rPr>
        <w:t xml:space="preserve"> , czyli: rzeczy świętych, &lt;x&gt;230 56:1&lt;/x&gt;L.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Miktam, zob. &lt;x&gt;230 16:1&lt;/x&gt;L. W przyp. tego Psalmu złotą myśl mogłyby zawierać ww. 5 i 12.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21:11-16&lt;/x&gt;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2024-05-03T03:07:20Z</dcterms:modified>
</cp:coreProperties>
</file>