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89:46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4"/>
        <w:gridCol w:w="5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wstydem.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Skróciłeś dni jego młodości, Okryłeś go wstydem.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PANIE? Czy wiecznie będziesz się ukrywał? Czy twoja zapalczywość będzie płonąć jak ogień?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młodości jego, a przyodziałeś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czasu jego, oblałeś go wstydem.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niesławą.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młodości jego,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młodości, 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czas jego młodości, ściągnąłeś na niego hańbę!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Ukróciłeś dni jego młodości i okryłeś go hańbą.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Skróciłeś dni jego młodości oraz okryłeś go hańbą. Sela.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będziesz się ukrywał? Czy zawsze? Czy twa złość wciąż będzie płonąć jak ogień?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2024-05-20T16:38:54Z</dcterms:modified>
</cp:coreProperties>
</file>