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nasyca się dobrem, a dokonania jego rąk wrócą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2024-04-28T11:19:51Z</dcterms:modified>
</cp:coreProperties>
</file>