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3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 ostoi się dzięki niegodziwości,* lecz korzeń sprawiedliwych jest nieporuszony.**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niegodziwości nikt się nie ostoi, korzeń sprawiedliwych jest nie do wyrwania.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 umocni się niegodziwością, lecz korzeń sprawiedliwych nie będzie poruszony.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zmocni się człowiek z niezbożności; ale korzeń sprawiedliwych nie będzie poruszony.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zmocni się człowiek z niezbożności, a korzeń sprawiedliwych nie będzie poruszony.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Bezbożnością nikt się nie umocni, a korzeń prawych trwa nieporuszony.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niegodziwość nie stanie człowiek na mocnym gruncie, lecz korzeń sprawiedliwych nie poruszy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umocni się niegodziwością, korzeń sprawiedliwych pozostanie niewzruszony.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Złudnym oparciem jest przewrotność, ale korzeń sprawiedliwych się nie poruszy.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umocni się człowiek przez bezbożność, ale korzeń sprawiedliwych nigdy się nie ugnie.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випрямиться чоловік з беззаконня, а коріння праведних не будуть забрані.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 utwierdzi się niegodziwością; lecz korzeń sprawiedliwych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nie umocni się niegodziwością, lecz korzeniami prawych nic nie zachwieje.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człowiek nie zapewni sobie bezpieczeństwa niegodziwością.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jest nie do wyrwania.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1:3&lt;/x&gt;; &lt;x&gt;230 92:13&lt;/x&gt;; &lt;x&gt;240 11:30&lt;/x&gt;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2024-04-28T07:27:16Z</dcterms:modified>
</cp:coreProperties>
</file>