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grzeszy, szczęście sprzyja tym, którzy litują się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swym bliźnim, ten grzeszy, a kto lituje się nad ubogimi,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Bliźnim swym grzesznik pogardza; ale kto ma litość nad ubogimi, błogosławionym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 swoim, grzeszy, ale kto ma litość nad ubogim, błogosławiony będzie. Kto wierzy w Pana, miłosierdzie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bliźnim gardzi, popełnia grzech, błogosławiony, kto lituje się nad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grzeszy; lecz szczęśliwy jest ten,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szczęśliwy, kto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grzeszy, a kto się lituje nad biednym, ten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głodnym gardzi, grzeszy, szczęśliwy, kto ubogim okazuje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погорджує бідними грішить, а хто милосердиться над бідними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pomiata swoim bliźnim – grzeszy; a szczęśliwy jest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 ten grzeszy, lecz szczęśliwy jest ten, kto okazuje łaskę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2024-04-29T11:04:49Z</dcterms:modified>
</cp:coreProperties>
</file>