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własną niegodziwość, a jego śmierć jest dla sprawiedliwego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zostaje wygnany z powodu swojego zła, a sprawiedliwy ma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swojej wygnany bywa niepobożny; ale sprawiedliwy nadzieję ma i 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swej niezbożnik wygnany będzie, ale sprawiedliwy nadzieję ma 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pada bezbożny, a prawy przy śmierci posiada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z powodu swojej złości, lecz sprawiedliwy ma oparcie w swojej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upada przez własne występki, sprawiedliwy ma nadzieję nawet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zostaje pokonany własną złością, a prawy ma ufność nawet na łożu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upada przez swą własną złość, sprawiedliwy znajduje ucieczkę w 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буде відкинений в його злобі, а хто довірився своїй преподобності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bywa strącony niegodziwy; lecz sprawiedliwy ufa jeszcze przy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zostanie powalony wskutek swego zła, lecz prawy będzie znajdował schronienie w swej nieskazitelności.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2024-04-29T13:42:39Z</dcterms:modified>
</cp:coreProperties>
</file>