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(trudniej zdobyć) niż warowny gród,* a jego (nieugiętość) w sporze (może być) jak zasuwy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trudniej przejednać niż zdobyć warowny gród, jego nieugiętość w sporze bywa jak rygle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 obrażony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trudniejszy do 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warowne miasto, a spory są jak rygle w 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krzywdą urażony trudniejszy nad miasto niedobyte, a swary są jako zawory u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bywa wspomagan od brata, jako miasto mocne, a sądy jako zawory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Obrażony brat przewyższa moc grodu, spory są silne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oszukany mocniejszy stawia opór niż warowny gród, a jego upór jest jak zasuwy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obrażony jest bardziej niedostępny niż miasto warowne, kłótnie są jak zasuwy bram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Znieważony brat jest bardziej niedostępny niż warowne miasto, a spory są jak rygle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wspomożony przez brata jest mocarzem, a przyjaciele są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брат помагає братові (вони) наче сильне і високе місто, а кріпкі наче оснований царський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Zdradzony brat jest odporniejszy niż gród warowny, a ich kłótnie – niby zawory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przeciwko któremu popełniono występek, to więcej niż silny gród; i są swary, które przypominają zasuwę w wieży mieszkalnej.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18:19&lt;/x&gt; wg G: Skrzywdzonego brata (trudniej zdobyć) niż warowny gród i podniesiony jest mocny niczym (dobrze) posadowiony pałac.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2024-05-01T02:08:52Z</dcterms:modified>
</cp:coreProperties>
</file>