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0"/>
        <w:gridCol w:w="1711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zawsze postępuje nienagannie, szczęśliwi są po nim jego synowie.*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20:4-6&lt;/x&gt;; &lt;x&gt;240 13:22&lt;/x&gt;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2024-04-29T13:48:15Z</dcterms:modified>
</cp:coreProperties>
</file>