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0"/>
        <w:gridCol w:w="200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swoje serce do karności i swoje uszy do słów poznania.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2024-04-27T15:03:14Z</dcterms:modified>
</cp:coreProperties>
</file>