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dzierży długie życie, w lewej zaś —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prawej ręce, a w lewej bogactwa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w prawicy jej, a w lewicy jej bogactwa i zacność.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na prawicy jej, a na lewicy jej bogactwa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długie są w jej prawicy, w lewicy - bogactwo,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ma długie życie, w lewej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 długie życie, w lewej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lewicy jej bogactwo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prawicy długie życie, a w 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prawicy; w jej lewicy bogactwo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2024-05-31T16:28:34Z</dcterms:modified>
</cp:coreProperties>
</file>