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mój synu, moich słów i (niczym skarb) zachowuj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Synu, bój się Pana, a wtedy będziesz mocny,/ poza Nim natomiast nie bój się nikogo, por. &lt;x&gt;240 3:7&lt;/x&gt;, 9;&lt;x&gt;240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2024-04-29T10:06:51Z</dcterms:modified>
</cp:coreProperties>
</file>