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0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zbacza na jej drogi, nie błądź jej ścieżkami!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2024-04-29T08:54:51Z</dcterms:modified>
</cp:coreProperties>
</file>