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0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Asyryjczykowi,* lasce mojego gniewu!** W jego ręku jest rózga mojego wzburzenia!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Asyryjczykowi, lasce mojego gniewu! W jego ręku jest rózga mojego wzburzenia!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Asyryjczyk, rózga mego gniewu; w jego ręku jest kij mojego oburzenia.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Assurowi, rózdze gniewu mego! chociaż kij rozgniewania mego jest w ręku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Assurowi! Rózga gniewu mego i kij on jest: w ręce ich rozgniewanie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Asyrii, rózdze mego gniewu i biczowi mocy mej zapalczywości!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Asyryjczykowi, lasce mojego gniewu, w którego ręku jest rózga mojej zawziętości.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Asyrii – rózdze Mego gniewu! Kij Mego oburzenia jest w jej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Asyrii, która jest rózgą mego gniewu! W jej rękach znajduje się laska mej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Asyrii, rózdze mego gniewu! Bicz w jej ręku jest [narzędziem] mojej surowości.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Ассирійцям. Палиця мого гніву і люті є в їхніх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Aszurowi – rózdze Mojego gniewu, u którego maczugą w jego ręce jest Moje rozjątrzenie.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”Ach, ten Asyryjczyk, rózga mego gniewu, a także kij, który jest w ich ręku ze względu na moje potępienie!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16:4&lt;/x&gt;; &lt;x&gt;290 14:24-27&lt;/x&gt;; &lt;x&gt;430 2:13-15&lt;/x&gt;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22:22&lt;/x&gt;; &lt;x&gt;510 2:22-23&lt;/x&gt;; &lt;x&gt;510 4:27-28&lt;/x&gt;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2024-04-28T10:49:16Z</dcterms:modified>
</cp:coreProperties>
</file>