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niedostępnym murem.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2024-04-29T06:44:56Z</dcterms:modified>
</cp:coreProperties>
</file>