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bębenków, ucichła wrzawa wesołków, ustała radość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dźwięki bębenków, ucichła wrzawa wesołków, ustała radość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Ustała wesołość bębnów, skończył się krzyk weselących się, ucichł radosny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wesele bębnów, ustanie wykrzykanie weselących się, ucichnie wesele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wesele bębnów, ustało wykrzykanie radujących się, umilkła wdzięczność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wesołość bębenków, ucichła wrzawa hulających, umilkł wesoły dźwięk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wesołe bicie w bębny, skończyły się krzyki weselących się, ustały wesołe dźwięki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bębenków, ucichła wrzawa bawiących się, zamilkł wesoły dźwięk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Radosny dźwięk bębnów milknie, wrzawa weselących się ustaje, ucichły radosne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Umilkł radosny dźwięk bębnów, ustała wrzawa wesołków, ucichł radosny dźwięk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веселості тимпанів, не стало впертости і багацтва безбожних, не стало голосу гуслі.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Przycichła radość przy bębnach, ustała wrzawa ochoczych, przycichła radość przy 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tamburynów, ucichła wrzawa weselących się, ustała radość harfy.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2024-05-04T05:44:59Z</dcterms:modified>
</cp:coreProperties>
</file>