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widnokręgiem ziemi,* a jej mieszkańcy są jak szarańcze; rozpostarł niebo jak zasłonę** *** i rozciągnął je jak namiot do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22:14&lt;/x&gt;; &lt;x&gt;220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welon, ּ</w:t>
      </w:r>
      <w:r>
        <w:rPr>
          <w:rtl/>
        </w:rPr>
        <w:t>דֹק</w:t>
      </w:r>
      <w:r>
        <w:rPr>
          <w:rtl w:val="0"/>
        </w:rPr>
        <w:t xml:space="preserve"> (doq).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9:8&lt;/x&gt;; &lt;x&gt;230 104:2&lt;/x&gt;; &lt;x&gt;290 42:5&lt;/x&gt;; &lt;x&gt;290 44:24&lt;/x&gt;; &lt;x&gt;290 45:12&lt;/x&gt;; &lt;x&gt;290 51:13&lt;/x&gt;; &lt;x&gt;300 10:12&lt;/x&gt;; &lt;x&gt;450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2024-04-30T23:37:33Z</dcterms:modified>
</cp:coreProperties>
</file>