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wiatr* JAHWE je owionie. Tak! Lud jest trawą!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ta trawa i więdnie ten kwiat, gdy tylko wiatr JAHWE powieje na nie. Tak! Ludzie są jak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JAHWE powieje na nie. Zaprawdę ludzie są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opada; skoro wiatr Pański powionie nań; zaprawdęć ludzie są tą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trawa i opadł kwiat, bo duch PANSKI wionął nań. Prawdziwie lud jest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więdnie kwiat, gdy na nie wiatr Pana powieje. Prawdziwie, trawą jest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Pana powieje nań. Zaprawdę: Ludzie są trawą!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JAHWE powieje. Rzeczywiście trawą jest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opada, gdy dotknie go tchnienie JAHWE. Prawdziwie trawą jest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tchnienie Jahwe ich dotknie. (Tak, trawą jest naród).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Висохла трава, і цвіт відпав,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więdnie kwiat, kiedy na niego wieje wiatr WIEKUISTEGO; zaprawdę, ten lud jest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Zielona trawa uschła, kwiecie zwiędło, gdyż powiał na nie duch JAHWE. Zaiste, lud ten to trawa zielona.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2024-05-01T02:13:25Z</dcterms:modified>
</cp:coreProperties>
</file>