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wysuszę wszelką ich zieleń, zamienię rzeki w mierzeje,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mokradła w spieczoną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 zamienię w pustynię i całą ich zieleń wysuszę. Zamienię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pustynie góry i pagórki obrócę, i wszystkie zioła ich posuszę; obrócę i 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Puste uczynię góry i pagórki, i wszytkę trawę ich posuszę, i obrócę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Wypalę góry i wzgórza, sprawię, że wyschnie wszystka ich zieleń, przemienię rzeki w stawy, a jeziora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i wysuszę wszystką ich zieleń, przemienię rzeki w suchą ziemię i bagna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wzgórza zamienię w pustynię, sprawię, że wyschnie cała ich zieleń, przemienię rzeki w wyspy, osuszę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sprawię, że uschnie cała ich zieleń. Rzeki zamienię w suchą ziemię, a stawy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 i sprawię, że cała zieleń ich uschnie, rzeki w wyspy zamienię, a stawy pozbawię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ріки як острови і висушу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góry, wzgórza, a całą ich zieleń wysuszę; rzeki przemienię w niwy oraz wysuszę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a całą ich roślinność wysuszę. I rzeki przemienię w wyspy, a trzciniaste rozlewiska wysuszę.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2024-04-29T16:35:06Z</dcterms:modified>
</cp:coreProperties>
</file>