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jeść wieprzowiny. Owszem, świnia ma rozdzielone kopyto, jest ono rozszczepione w racicę, ale nie przeżuwa pokarmu — będzie ona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choć ma rozdzielone kopyto i racice, ale nie przeżuwa — będzie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także, choć ma rozdzielone stopy i rozdwojone kopyto, ale iż nie przeżuwa, nieczystą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świnia: która acz dzieli kopyto, nie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kopyto, to jest racice, ale nie przeżuwa -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 i rozszczepioną racicę, lecz nie przeżuwa połkniętego pokarmu,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ma rozdzielone kopyto, ale nie przeżuwa,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wprawdzie ma rozdzielone racice, ale nie przeżuwa -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bo ma rozdzielone kopyta - to znaczy ma racice - ale nie przeżuwa, jest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 - jest skażona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розділює копита, і вона не румиґає, нечистою вона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ma rozdwojone kopyta i przecięcie rozczepiające kopyta, ale przeżuwać nie przeżuwa;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świnia, ponieważ ma rozdzielone kopyto i rozwidloną racicę, ale nie przeżuwa pokarmu. Jest dla was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2024-05-05T06:46:44Z</dcterms:modified>
</cp:coreProperties>
</file>