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wiedział, że ma do czynienia z rozwiniętym schorzeniem trądu. Kapłan uzna chorą osobę za nieczystą. Nie będzie jej musiał próbnie odosabniać. Jej nieczystość jest bowiem wyraźna.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skórze jego ciała; i kapłan uzna go za nieczystego, a nie odosobni go, gdyż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zastarzały jest na skórze ciała jego; i osądzi go za nieczystego kapłan, a nie będzie go zawierał, gdyż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trąd zastarzały będzie osądzony i wrosły w skórę. Splugawi go tedy kapłan a nie zamknie, bo jasną nieczystotę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na skórze jego ciała jest trąd zastarzały. Kapłan uzna go za nieczystego. Nie odosobni go, bo on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zastarzały trąd na skórze jego ciała i kapłan uzna go za nieczystego, lecz go już nie odosobni, gdyż już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oznacza, że na skórze jego ciała jest już zestarzały trąd. Kapłan uzna go za nieczystego, lecz go nie odosobni, gdyż już wiadomo, że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na jego skórze jest już zastarzały trąd. Wtedy kapłan uzna go za nieczystego. Nie musi go jednak izolować, ponieważ wiadomo, że jest on już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zastarzały trąd na jego skórze. Kapłan uzna go za nieczystego i nie zatrzyma w odosobnieniu, gdyż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[nie należy myśleć, że to nie jest caraat, lecz że] jest to stara [blizna pod spodem, która tylko wygląda jak zdrowa skóra, bo w rzeczywistości jest] caraat na skórze jego ciała. Kohen ogłosi go rytualnie skażonym i nie odosobni go, bo [człowiek ten]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стара проказа. Вона в скірі тіла, і священик проголосить його нечистим і відлучить його, бо він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skórze jego ciała znajduje się zastarzały trąd. Więc kapłan uzna go za nieczystego, lecz go nie zamknie, bo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skórze jego ciała jest przewlekły trąd; i kapłan uzna go za nieczystego. Nie podda go kwarantannie, bo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2024-04-30T07:26:28Z</dcterms:modified>
</cp:coreProperties>
</file>