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jednego baranka, i złoży go w ofierze za przewinienie wraz z logiem oliwy, i zakołysze nimi w ofierze kołysanej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jednego baranka i złoży go w ofierze za przewinienie wraz z logiem oliwy — złoży je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kapłan weźmie jednego baranka i złoży go w ofierze za przewinienie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logiem oliwy, i będzie to kołysał na ofiarę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barana jednego, i będzie go ofiarował na ofiarę za występek, z oną miarką oliwy, i będzie to tam i sam obracał na ofiarę obracania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baranka i ofiaruje go za występek, i kwartę oliwy; a ofiarowawszy wszytko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na ofiarę zadośćuczynienia razem z logiem oliwy, i wykona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wraz z logiem oliwy jako ofiarę pokutną, i dokona nimi obrzędu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na ofiarę zadośćuczynienia wraz z logiem oliwy, i wykona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jednego baranka oraz log oliwy i złoży je na ofiarę wynagradzającą, dokonując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jednego baranka i złoży jako ofiarę zadośćuczynienia, wraz z logiem oliwy. Ofiaruje je, dokonując obrzędowego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zabierze kohen jednego barana, przybliży go jako oddanie za winę [aszam], razem z logiem oliwy, i zakołysze nimi [wykonując]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одне ягня, і приведе його за переступ, і посудину олії, і відлучить його, як відлучення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jedno jagnię i przyniesie je wraz z logiem oliwy na ofiarę pokutną, i przedstawi je jako przedstawienie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jednego baranka i złoży go wraz z logiem oliwy jako dar ofiarny za przewinienie, i będzie tym kołysał tam i z powrotem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2024-04-29T12:39:03Z</dcterms:modified>
</cp:coreProperties>
</file>