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gdyż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brata, bo to jest nagość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brata twego nie odkryjesz: sromota brata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brata twego nie odkryjesz, bo sromota brata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bratowej, jest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twojego brata, bo jest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bratową, bo ona należy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żony twego brata,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brata, jest ona nagością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брата не відкриєш, (бо) це встид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brata;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żony twego brata. Jest to nagość twego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2024-04-28T16:24:40Z</dcterms:modified>
</cp:coreProperties>
</file>