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 obaj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obcuje z mężczyzną tak jak z kobietą, to obaj popełnili obrzydliwość. Poniosą śmierć,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który by z mężczyzną obcował sposobem niewieścim, obrzydliwość uczynili oba;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mężczyzną złączeniem niewieścim, obadwa haniebną złość zbroili, śmiercią niechaj umrą: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mężczyzną, tak jak się obcuje z kobietą, popełnia obrzydliwość. Obaj będą ukarani śmiercią,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mężczyzną tak jak z kobietą, popełnia obrzydliwość; obaj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mężczyzną, tak jak się współżyje z kobietą, dopuszcza się obrzydliwości. Obaj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mężczyzną, tak jak się współżyje z kobietą, obaj popełnili czyn ohydny.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mężczyzną, tak jak się obcuje z kobietą, wraz z nim dopuszcza się obrzydliwości: obaj muszą ponieść śmierć,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mężczyzną tak jak obcuje się z kobietą, obaj popełnili obrzydliwość.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спатиме з чоловіком ложем жінки, оба зробили огидне, хай смертю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mężczyzną jak z kobietą obydwaj spełnili ohydę;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jakiś mężczyzna kładzie się z inną osobą płci męskiej, tak jak mężczyzna kładzie się z kobietą, obaj dopuszczają się obrzydliwości.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2024-06-01T19:27:52Z</dcterms:modified>
</cp:coreProperties>
</file>