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natomiast nie będzie spożywał tego, co zostało poświęcone. Nie będzie tego spożywał gość kapłana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świętych: ani gość kapłana, ani jego najemnik nie będzie jadł z 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z rzeczy poświęconych; komornik kapłański, ani najemnik nie będzie jadł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rzeczy poświęconych: komornik kapłański i najemnik jeść z nich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niepowołany nie będzie spożywał rzeczy świętych, ani przybysz mieszkający u kapłana, ani najemnik nie będą jedli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jadł świętych rzeczy, również mieszkaniec domu kapłana ani najemnik nie będą jedli świętych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mógł spożywać świętych darów, ani ten, który mieszka u kapłana, ani najemnik. Nie będą oni spożywali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świecki nie będzie mógł jeść rzeczy świętych, ani gość kapłana, ani jego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obcy nie będzie spożywał świętego [daru]: ani gość kapłana, ani najemnik nie będą go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nieuprawniony, [ten, kto nie jest kohenem], nie zje ze świętego wyznaczonego daru. [Niewolnik, który odmówił przyjęcia wyzwolenia, a który] przebywa z kohenem, albo jego [żydowski niewolnik], który pracuje dla niego, nie zje ze świętych [wyznaczonych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чужинець не їстиме святого. Той, хто мешкає з священиком, чи найманець не їстиме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postronny nie będzie jadał świętości; ani zamieszkały u kapłana, ani najemnik nie będzie jadał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żaden obcy nie ma jeść nic świętego. Żaden osiedleniec mieszkający u kapłana ani najemnik nie ma jeść nic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2024-05-30T08:06:56Z</dcterms:modified>
</cp:coreProperties>
</file>