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wyceni drożej albo taniej. Jaka będzie twoja wycena, kapłanie, tak też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wyceni go drożej albo taniej. Jaką określisz cenę, kapłanie, taka ona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je oszacuje, według tego,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czy marne. Jak ty, kapłanie, je oszacujesz,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oszacuje kapłan bądź dobre, bądź złe, a jako je oszacuje kapłan,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osądziwszy, jeśli dobre jest abo złe, ustawi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oszacuje według tego, czy będzie dobre, czy marne. Taka będzie jego wartość, jak oszacuje je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oszacuje, drożej lub taniej. Jak ty, kapłanie, je ocenisz, tak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oceni je zależnie od tego, czy jest dobre, czy złe – jak ty, kapłanie ocenisz,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 wyceni według tego, czy jest ładne, czy brzydkie. Jego wartość będzie taka, jaką on ustali.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ma wyznaczyć cenę za niego, wyższą lub niższą, i ta cena będzie miarodajna.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wyceni je według jego dobrych i złych [cech. Jeżeli ktoś inny niż pierwotny właściciel chce kupić je od Świątyni, zapłaci] to, co wycenił kohen.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оцінить його між добрим і між поганим, і так як оцінить священик, так стоятиме.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oceni lepiej lub gorzej i jak je oceni kapłan,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je oszacuje, czy jest dobre, czy złe. Jakiego oszacowania dokona kapłan, tak ma 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2024-04-29T18:56:40Z</dcterms:modified>
</cp:coreProperties>
</file>